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E4" w:rsidRPr="00796359" w:rsidRDefault="00764F63" w:rsidP="00796359">
      <w:pPr>
        <w:rPr>
          <w:b/>
          <w:i/>
        </w:rPr>
      </w:pPr>
      <w:r w:rsidRPr="00796359">
        <w:rPr>
          <w:b/>
          <w:i/>
        </w:rPr>
        <w:t>Что такое целевое обучение?</w:t>
      </w:r>
    </w:p>
    <w:p w:rsidR="00796359" w:rsidRDefault="00796359" w:rsidP="00796359"/>
    <w:p w:rsidR="00764F63" w:rsidRDefault="00764F63" w:rsidP="00796359">
      <w:r>
        <w:t xml:space="preserve">Целевое обучение – это форма обучения, при которой абитуриент после зачисления на образовательную программу заключает договор со своим будущим работодателем. </w:t>
      </w:r>
    </w:p>
    <w:p w:rsidR="00764F63" w:rsidRPr="007C663F" w:rsidRDefault="00764F63" w:rsidP="00796359">
      <w:pPr>
        <w:ind w:firstLine="709"/>
        <w:rPr>
          <w:szCs w:val="28"/>
        </w:rPr>
      </w:pPr>
      <w:r w:rsidRPr="007C663F">
        <w:rPr>
          <w:szCs w:val="28"/>
        </w:rPr>
        <w:t>Если гражданин заключил такой договор, то:</w:t>
      </w:r>
    </w:p>
    <w:p w:rsidR="00764F63" w:rsidRPr="007C663F" w:rsidRDefault="00764F63" w:rsidP="00796359">
      <w:pPr>
        <w:pStyle w:val="a3"/>
        <w:numPr>
          <w:ilvl w:val="0"/>
          <w:numId w:val="1"/>
        </w:numPr>
        <w:rPr>
          <w:szCs w:val="28"/>
        </w:rPr>
      </w:pPr>
      <w:r w:rsidRPr="007C663F">
        <w:rPr>
          <w:szCs w:val="28"/>
        </w:rPr>
        <w:t xml:space="preserve">Заказчик обязан оказывать </w:t>
      </w:r>
      <w:proofErr w:type="gramStart"/>
      <w:r w:rsidRPr="007C663F">
        <w:rPr>
          <w:szCs w:val="28"/>
        </w:rPr>
        <w:t>обучающемуся</w:t>
      </w:r>
      <w:proofErr w:type="gramEnd"/>
      <w:r w:rsidRPr="007C663F">
        <w:rPr>
          <w:szCs w:val="28"/>
        </w:rPr>
        <w:t xml:space="preserve"> меры поддержки в период обучения и после окончания обучения трудоустроить его;</w:t>
      </w:r>
    </w:p>
    <w:p w:rsidR="00764F63" w:rsidRPr="007C663F" w:rsidRDefault="00764F63" w:rsidP="00796359">
      <w:pPr>
        <w:pStyle w:val="a3"/>
        <w:numPr>
          <w:ilvl w:val="0"/>
          <w:numId w:val="2"/>
        </w:numPr>
        <w:rPr>
          <w:szCs w:val="28"/>
        </w:rPr>
      </w:pPr>
      <w:r w:rsidRPr="007C663F">
        <w:rPr>
          <w:szCs w:val="28"/>
        </w:rPr>
        <w:t>Гражданин обязан освоить образовательную программу и отработать от 3 до 5 лет у работодателя, указанного в договоре; при невыполнении условий – возместить заказчику стоимость мер поддержки в соответствии с договором.</w:t>
      </w:r>
    </w:p>
    <w:p w:rsidR="00796359" w:rsidRDefault="00796359"/>
    <w:p w:rsidR="00764F63" w:rsidRPr="00796359" w:rsidRDefault="00764F63">
      <w:pPr>
        <w:rPr>
          <w:b/>
          <w:i/>
        </w:rPr>
      </w:pPr>
      <w:r w:rsidRPr="00796359">
        <w:rPr>
          <w:b/>
          <w:i/>
        </w:rPr>
        <w:t>Преимущества целевого обучения:</w:t>
      </w:r>
    </w:p>
    <w:p w:rsidR="00764F63" w:rsidRDefault="00764F63" w:rsidP="00796359">
      <w:pPr>
        <w:pStyle w:val="a3"/>
        <w:numPr>
          <w:ilvl w:val="0"/>
          <w:numId w:val="2"/>
        </w:numPr>
      </w:pPr>
      <w:r>
        <w:t>Получение специальности, востребованной работодателями;</w:t>
      </w:r>
    </w:p>
    <w:p w:rsidR="00764F63" w:rsidRDefault="00764F63" w:rsidP="00796359">
      <w:pPr>
        <w:pStyle w:val="a3"/>
        <w:numPr>
          <w:ilvl w:val="0"/>
          <w:numId w:val="2"/>
        </w:numPr>
      </w:pPr>
      <w:r>
        <w:t>Понимание, где и кем обучающийся будет работать после выпуска;</w:t>
      </w:r>
    </w:p>
    <w:p w:rsidR="00764F63" w:rsidRDefault="00764F63" w:rsidP="00796359">
      <w:pPr>
        <w:pStyle w:val="a3"/>
        <w:numPr>
          <w:ilvl w:val="0"/>
          <w:numId w:val="2"/>
        </w:numPr>
      </w:pPr>
      <w:r>
        <w:t>Уверенность в трудоустройстве после выпуска.</w:t>
      </w:r>
    </w:p>
    <w:p w:rsidR="00764F63" w:rsidRDefault="00764F63"/>
    <w:p w:rsidR="00764F63" w:rsidRPr="00796359" w:rsidRDefault="00764F63" w:rsidP="00796359">
      <w:pPr>
        <w:ind w:firstLine="709"/>
        <w:rPr>
          <w:b/>
          <w:i/>
        </w:rPr>
      </w:pPr>
      <w:r w:rsidRPr="00796359">
        <w:rPr>
          <w:b/>
          <w:i/>
        </w:rPr>
        <w:t>Как поступить на места в пределах целевой квоты?</w:t>
      </w:r>
    </w:p>
    <w:p w:rsidR="00764F63" w:rsidRDefault="00764F63" w:rsidP="00796359">
      <w:pPr>
        <w:ind w:firstLine="709"/>
      </w:pPr>
    </w:p>
    <w:p w:rsidR="00764F63" w:rsidRDefault="00764F63" w:rsidP="00796359">
      <w:pPr>
        <w:ind w:firstLine="709"/>
      </w:pPr>
      <w:r>
        <w:t xml:space="preserve">Поступление на места в пределах целевой квоты – это особый формат приема в вуз, который позволяет поступить на </w:t>
      </w:r>
      <w:proofErr w:type="gramStart"/>
      <w:r>
        <w:t>обучение по</w:t>
      </w:r>
      <w:proofErr w:type="gramEnd"/>
      <w:r>
        <w:t xml:space="preserve"> отдельному конкурсу.</w:t>
      </w:r>
    </w:p>
    <w:p w:rsidR="00764F63" w:rsidRDefault="00764F63" w:rsidP="00796359">
      <w:pPr>
        <w:ind w:firstLine="709"/>
      </w:pPr>
    </w:p>
    <w:p w:rsidR="00764F63" w:rsidRPr="00796359" w:rsidRDefault="00764F63" w:rsidP="00796359">
      <w:pPr>
        <w:ind w:firstLine="709"/>
        <w:rPr>
          <w:b/>
          <w:i/>
        </w:rPr>
      </w:pPr>
      <w:r w:rsidRPr="00796359">
        <w:rPr>
          <w:b/>
          <w:i/>
        </w:rPr>
        <w:t>Шаг первый:</w:t>
      </w:r>
    </w:p>
    <w:p w:rsidR="00764F63" w:rsidRDefault="00764F63" w:rsidP="00796359">
      <w:pPr>
        <w:ind w:firstLine="709"/>
      </w:pPr>
      <w:r w:rsidRPr="00764F63">
        <w:t>Найти предложения работодателей о целевом обучении на ЕЦП «Работа в России». Заказчики размещают предложения не позднее 10 июня</w:t>
      </w:r>
      <w:r>
        <w:t>.</w:t>
      </w:r>
    </w:p>
    <w:p w:rsidR="00764F63" w:rsidRPr="00796359" w:rsidRDefault="00764F63" w:rsidP="00796359">
      <w:pPr>
        <w:ind w:firstLine="709"/>
        <w:rPr>
          <w:b/>
          <w:i/>
        </w:rPr>
      </w:pPr>
      <w:r w:rsidRPr="00796359">
        <w:rPr>
          <w:b/>
          <w:i/>
        </w:rPr>
        <w:t>Шаг второй:</w:t>
      </w:r>
    </w:p>
    <w:p w:rsidR="00764F63" w:rsidRDefault="00764F63" w:rsidP="00796359">
      <w:pPr>
        <w:ind w:firstLine="709"/>
      </w:pPr>
      <w:r w:rsidRPr="00764F63">
        <w:rPr>
          <w:bCs/>
        </w:rPr>
        <w:t>Подать заявку</w:t>
      </w:r>
      <w:r>
        <w:rPr>
          <w:b/>
          <w:bCs/>
        </w:rPr>
        <w:t xml:space="preserve"> </w:t>
      </w:r>
      <w:proofErr w:type="gramStart"/>
      <w:r w:rsidRPr="00764F63">
        <w:rPr>
          <w:b/>
          <w:bCs/>
        </w:rPr>
        <w:t xml:space="preserve">в электронном виде </w:t>
      </w:r>
      <w:r w:rsidRPr="00764F63">
        <w:t>одновременно с заявление о приёме на обучение в образовательную организацию</w:t>
      </w:r>
      <w:proofErr w:type="gramEnd"/>
      <w:r w:rsidRPr="00764F63">
        <w:t>. При этом вы формируете и направляете заявку  в федеральной государственной информационной системе «Единый портал государственных и муниципальных услуг (функций)» (ЕПГУ)</w:t>
      </w:r>
      <w:r>
        <w:t xml:space="preserve">. Или подать заявку </w:t>
      </w:r>
      <w:r w:rsidRPr="00764F63">
        <w:rPr>
          <w:b/>
        </w:rPr>
        <w:t>в письменном виде на бумажном  носителе</w:t>
      </w:r>
      <w:r w:rsidRPr="00764F63">
        <w:t xml:space="preserve"> в образовательную организацию высшего образования, в которую собираетесь поступать, вместе с заявлением о приёме на обучение</w:t>
      </w:r>
      <w:r>
        <w:t xml:space="preserve">. </w:t>
      </w:r>
      <w:r w:rsidRPr="00764F63">
        <w:t>Если заявк</w:t>
      </w:r>
      <w:r>
        <w:t>у</w:t>
      </w:r>
      <w:r w:rsidRPr="00764F63">
        <w:t xml:space="preserve"> пода</w:t>
      </w:r>
      <w:r>
        <w:t>ют</w:t>
      </w:r>
      <w:r w:rsidRPr="00764F63">
        <w:t xml:space="preserve"> на бумажном носителе, возможно направление ее копии в образовательную организацию высшего образования по электронной почте с последующим представлением заявки в письменном виде на бумажном носителе</w:t>
      </w:r>
      <w:r>
        <w:t>.</w:t>
      </w:r>
    </w:p>
    <w:p w:rsidR="00764F63" w:rsidRDefault="00764F63" w:rsidP="00796359">
      <w:pPr>
        <w:ind w:firstLine="709"/>
      </w:pPr>
      <w:r w:rsidRPr="00796359">
        <w:rPr>
          <w:b/>
        </w:rPr>
        <w:t>ВАЖНО</w:t>
      </w:r>
      <w:r>
        <w:t xml:space="preserve">: </w:t>
      </w:r>
      <w:r w:rsidR="00796359">
        <w:t xml:space="preserve">поступление в рамках конкурса на целевую квоту может быть выбрано только </w:t>
      </w:r>
      <w:r w:rsidR="00796359" w:rsidRPr="00796359">
        <w:rPr>
          <w:b/>
          <w:caps/>
        </w:rPr>
        <w:t>по</w:t>
      </w:r>
      <w:r w:rsidR="00796359" w:rsidRPr="00796359">
        <w:rPr>
          <w:caps/>
        </w:rPr>
        <w:t xml:space="preserve"> </w:t>
      </w:r>
      <w:r w:rsidR="00796359" w:rsidRPr="00796359">
        <w:rPr>
          <w:b/>
          <w:caps/>
        </w:rPr>
        <w:t>одной</w:t>
      </w:r>
      <w:r w:rsidR="00796359">
        <w:t xml:space="preserve"> образовательной программе.</w:t>
      </w:r>
    </w:p>
    <w:p w:rsidR="00796359" w:rsidRPr="00796359" w:rsidRDefault="00796359" w:rsidP="00796359">
      <w:pPr>
        <w:ind w:firstLine="709"/>
        <w:rPr>
          <w:b/>
          <w:i/>
        </w:rPr>
      </w:pPr>
      <w:r w:rsidRPr="00796359">
        <w:rPr>
          <w:b/>
          <w:i/>
        </w:rPr>
        <w:t>Шаг третий:</w:t>
      </w:r>
    </w:p>
    <w:p w:rsidR="00796359" w:rsidRDefault="00796359" w:rsidP="00796359">
      <w:pPr>
        <w:ind w:firstLine="709"/>
      </w:pPr>
      <w:r>
        <w:t>Следить за результатами конкурсного отбора через личный кабинет на ЕПГУ или сайт образовательной организации.</w:t>
      </w:r>
    </w:p>
    <w:p w:rsidR="00796359" w:rsidRPr="00796359" w:rsidRDefault="00796359" w:rsidP="00796359">
      <w:pPr>
        <w:ind w:firstLine="709"/>
        <w:rPr>
          <w:b/>
          <w:i/>
        </w:rPr>
      </w:pPr>
      <w:r w:rsidRPr="00796359">
        <w:rPr>
          <w:b/>
          <w:i/>
        </w:rPr>
        <w:lastRenderedPageBreak/>
        <w:t>Шаг четвертый:</w:t>
      </w:r>
    </w:p>
    <w:p w:rsidR="00796359" w:rsidRPr="00796359" w:rsidRDefault="00796359" w:rsidP="00796359">
      <w:pPr>
        <w:ind w:firstLine="709"/>
      </w:pPr>
      <w:r>
        <w:t xml:space="preserve">Заключить целевой договор с заказчиком целевого обучения. </w:t>
      </w:r>
      <w:r w:rsidRPr="00796359">
        <w:t xml:space="preserve">Подписать договор о целевом обучении можно </w:t>
      </w:r>
      <w:r w:rsidRPr="00796359">
        <w:rPr>
          <w:b/>
        </w:rPr>
        <w:t>после того, как образовательная организация издаст приказ о зачислении и передаст сведения из этого приказа заказчику целевого обучения</w:t>
      </w:r>
      <w:r>
        <w:rPr>
          <w:b/>
        </w:rPr>
        <w:t xml:space="preserve">. </w:t>
      </w:r>
      <w:r>
        <w:t>Два варианта заключения договора:</w:t>
      </w:r>
    </w:p>
    <w:p w:rsidR="00796359" w:rsidRDefault="00796359" w:rsidP="00796359">
      <w:pPr>
        <w:ind w:firstLine="709"/>
      </w:pPr>
      <w:r w:rsidRPr="00796359">
        <w:t xml:space="preserve">1-й способ – </w:t>
      </w:r>
      <w:r w:rsidRPr="00796359">
        <w:rPr>
          <w:b/>
        </w:rPr>
        <w:t>договор заключается в электронном виде</w:t>
      </w:r>
      <w:r w:rsidRPr="00796359">
        <w:t>. Заказчик, организация, осуществляющая образовательную деятельность (в случае, если она является стороной договора), и работодатель (в случае, если он является стороной договора) подписывают договор о целевом обучении на цифровой платформе «Работа в России», гражданин подписывает договор о целевом обучении посредством мобильного приложения «</w:t>
      </w:r>
      <w:proofErr w:type="spellStart"/>
      <w:r w:rsidRPr="00796359">
        <w:t>Госключ</w:t>
      </w:r>
      <w:proofErr w:type="spellEnd"/>
      <w:r w:rsidRPr="00796359">
        <w:t>».</w:t>
      </w:r>
    </w:p>
    <w:p w:rsidR="00796359" w:rsidRDefault="00796359" w:rsidP="00796359">
      <w:pPr>
        <w:ind w:firstLine="709"/>
      </w:pPr>
      <w:r w:rsidRPr="00796359">
        <w:t xml:space="preserve">2-й способ – </w:t>
      </w:r>
      <w:r w:rsidRPr="00796359">
        <w:rPr>
          <w:b/>
        </w:rPr>
        <w:t>договор заключается на бумаге</w:t>
      </w:r>
      <w:r w:rsidRPr="00796359">
        <w:t xml:space="preserve">. Форма договора утверждена Постановлением Правительства Российской Федерации от 27 апреля 2024 г. №555 «О целевом </w:t>
      </w:r>
      <w:proofErr w:type="gramStart"/>
      <w:r w:rsidRPr="00796359">
        <w:t>обучении по</w:t>
      </w:r>
      <w:proofErr w:type="gramEnd"/>
      <w:r w:rsidRPr="00796359">
        <w:t xml:space="preserve"> образовательным программам среднего профессионального и высшего образования». В этом случае он заключается в количестве экземпляров по числу сторон договора о целевом обучении</w:t>
      </w:r>
      <w:r>
        <w:t>.</w:t>
      </w:r>
    </w:p>
    <w:p w:rsidR="00796359" w:rsidRDefault="00796359" w:rsidP="00796359">
      <w:pPr>
        <w:ind w:firstLine="709"/>
      </w:pPr>
      <w:r w:rsidRPr="00796359">
        <w:t>Подготовить текст договора о целевом обучении, ознакомить Вас с текстом, урегулировать разногласия (если будут), определить время и место заключения договора, напечатать необходимое количество экземпляров обязан заказчик целевого обучения</w:t>
      </w:r>
      <w:r>
        <w:t>.</w:t>
      </w:r>
    </w:p>
    <w:p w:rsidR="00796359" w:rsidRPr="00796359" w:rsidRDefault="00796359" w:rsidP="00796359">
      <w:pPr>
        <w:ind w:firstLine="709"/>
      </w:pPr>
      <w:r w:rsidRPr="00796359">
        <w:t>Договор о целевом обучении заключается до дня начала учебного года включительно. Если договор не был заключен до указанной даты – обучающийся отчисляется.</w:t>
      </w:r>
    </w:p>
    <w:p w:rsidR="00796359" w:rsidRPr="00796359" w:rsidRDefault="00796359" w:rsidP="00796359">
      <w:pPr>
        <w:ind w:firstLine="709"/>
        <w:rPr>
          <w:b/>
          <w:i/>
        </w:rPr>
      </w:pPr>
      <w:r w:rsidRPr="00796359">
        <w:rPr>
          <w:b/>
          <w:i/>
        </w:rPr>
        <w:t>Шаг пятый:</w:t>
      </w:r>
    </w:p>
    <w:p w:rsidR="00796359" w:rsidRDefault="00796359" w:rsidP="00796359">
      <w:pPr>
        <w:ind w:firstLine="709"/>
      </w:pPr>
      <w:r w:rsidRPr="00796359">
        <w:t>Необходимо письменно в течение 10 рабочих дней после заключения договора о целевом обучении проинформировать руководство образовательной организации об этом</w:t>
      </w:r>
      <w:r>
        <w:t>.</w:t>
      </w:r>
    </w:p>
    <w:p w:rsidR="00796359" w:rsidRDefault="00796359" w:rsidP="00796359"/>
    <w:p w:rsidR="001E3647" w:rsidRDefault="001E3647" w:rsidP="00796359"/>
    <w:p w:rsidR="00796359" w:rsidRPr="001E3647" w:rsidRDefault="00796359" w:rsidP="00796359">
      <w:pPr>
        <w:rPr>
          <w:b/>
        </w:rPr>
      </w:pPr>
      <w:r w:rsidRPr="001E3647">
        <w:rPr>
          <w:b/>
        </w:rPr>
        <w:t>Телефон для консультирования:</w:t>
      </w:r>
    </w:p>
    <w:p w:rsidR="001E3647" w:rsidRDefault="001E3647" w:rsidP="00796359"/>
    <w:p w:rsidR="00F76815" w:rsidRDefault="00F76815" w:rsidP="00F76815">
      <w:r>
        <w:t xml:space="preserve">Единый контакт-центр </w:t>
      </w:r>
      <w:proofErr w:type="spellStart"/>
      <w:r>
        <w:t>Минобрнауки</w:t>
      </w:r>
      <w:proofErr w:type="spellEnd"/>
      <w:r>
        <w:t xml:space="preserve"> России для информирования поступающих и решения оперативных вопросов о поступлении:</w:t>
      </w:r>
    </w:p>
    <w:p w:rsidR="00F76815" w:rsidRDefault="00F76815" w:rsidP="00F76815">
      <w:r>
        <w:t>Номер линии: 8 800 444-51-15</w:t>
      </w:r>
    </w:p>
    <w:p w:rsidR="00F76815" w:rsidRDefault="00F76815" w:rsidP="00F76815">
      <w:r>
        <w:t>Электронная почта: priem@minobrnauki.gov.ru</w:t>
      </w:r>
    </w:p>
    <w:p w:rsidR="00796359" w:rsidRPr="00796359" w:rsidRDefault="00F76815" w:rsidP="00F76815">
      <w:r>
        <w:t xml:space="preserve">Режим работы: </w:t>
      </w:r>
      <w:proofErr w:type="spellStart"/>
      <w:r>
        <w:t>пн-пт</w:t>
      </w:r>
      <w:proofErr w:type="spellEnd"/>
      <w:r>
        <w:t xml:space="preserve"> с 9:00 до 20:00 (круглосуточно с 1 июня 2026 г. по 30 ноября 2026 г.)</w:t>
      </w:r>
    </w:p>
    <w:p w:rsidR="00796359" w:rsidRPr="00796359" w:rsidRDefault="00796359"/>
    <w:sectPr w:rsidR="00796359" w:rsidRPr="00796359" w:rsidSect="00E6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3C51"/>
    <w:multiLevelType w:val="hybridMultilevel"/>
    <w:tmpl w:val="6F64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B376F"/>
    <w:multiLevelType w:val="hybridMultilevel"/>
    <w:tmpl w:val="AD6E0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764F63"/>
    <w:rsid w:val="001E3647"/>
    <w:rsid w:val="00764F63"/>
    <w:rsid w:val="00796359"/>
    <w:rsid w:val="00860071"/>
    <w:rsid w:val="00E63BE4"/>
    <w:rsid w:val="00F54CCA"/>
    <w:rsid w:val="00F7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2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ASPER1</dc:creator>
  <cp:lastModifiedBy>ASPER1</cp:lastModifiedBy>
  <cp:revision>2</cp:revision>
  <dcterms:created xsi:type="dcterms:W3CDTF">2026-07-03T12:33:00Z</dcterms:created>
  <dcterms:modified xsi:type="dcterms:W3CDTF">2026-07-03T12:33:00Z</dcterms:modified>
</cp:coreProperties>
</file>